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A9EC" w14:textId="77777777" w:rsidR="007B5728" w:rsidRDefault="002663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Žádost o přijetí dítěte k předškolnímu vzdělávání</w:t>
      </w:r>
    </w:p>
    <w:p w14:paraId="69A89288" w14:textId="55DC40D8" w:rsidR="007B5728" w:rsidRDefault="00303EB2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66371">
        <w:rPr>
          <w:rFonts w:ascii="Times New Roman" w:hAnsi="Times New Roman" w:cs="Times New Roman"/>
        </w:rPr>
        <w:t> mateřské škole, jejíž činnost vykonává</w:t>
      </w:r>
    </w:p>
    <w:p w14:paraId="030A5668" w14:textId="77777777" w:rsidR="007B5728" w:rsidRDefault="007B5728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A195F1" w14:textId="77777777" w:rsidR="007B5728" w:rsidRDefault="00266371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Základní škola a Mateřská škola Loukov, okres Kroměříž </w:t>
      </w:r>
    </w:p>
    <w:p w14:paraId="5802274D" w14:textId="77777777" w:rsidR="007B5728" w:rsidRDefault="007B5728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AAA344" w14:textId="7996573E" w:rsidR="007B5728" w:rsidRDefault="00303EB2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66371">
        <w:rPr>
          <w:rFonts w:ascii="Times New Roman" w:hAnsi="Times New Roman" w:cs="Times New Roman"/>
        </w:rPr>
        <w:t>d školního roku 202</w:t>
      </w:r>
      <w:r>
        <w:rPr>
          <w:rFonts w:ascii="Times New Roman" w:hAnsi="Times New Roman" w:cs="Times New Roman"/>
        </w:rPr>
        <w:t>1</w:t>
      </w:r>
      <w:r w:rsidR="00266371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</w:p>
    <w:p w14:paraId="5E464FED" w14:textId="77777777" w:rsidR="007B5728" w:rsidRDefault="007B5728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1060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085"/>
        <w:gridCol w:w="7521"/>
      </w:tblGrid>
      <w:tr w:rsidR="007B5728" w14:paraId="53904506" w14:textId="77777777">
        <w:tc>
          <w:tcPr>
            <w:tcW w:w="3085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4A752A56" w14:textId="17BFAE63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Č.j.  MŠ/PŘ/2021/</w:t>
            </w:r>
          </w:p>
        </w:tc>
        <w:tc>
          <w:tcPr>
            <w:tcW w:w="7520" w:type="dxa"/>
            <w:tcBorders>
              <w:top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0BE60D05" w14:textId="4786C1A5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  <w:r w:rsidR="00A1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MŠ/PŘ/2021/</w:t>
            </w:r>
          </w:p>
          <w:p w14:paraId="138E4240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(přidělené žadateli dle §183,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zák.č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561/2004 Sb., školský zákon, v platném znění)</w:t>
            </w:r>
          </w:p>
        </w:tc>
      </w:tr>
    </w:tbl>
    <w:p w14:paraId="60B4E4B9" w14:textId="77777777" w:rsidR="007B5728" w:rsidRDefault="007B5728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6B77C7A" w14:textId="77777777" w:rsidR="007B5728" w:rsidRDefault="00266371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ŽADATEL</w:t>
      </w:r>
      <w:r>
        <w:rPr>
          <w:rFonts w:ascii="Times New Roman" w:hAnsi="Times New Roman" w:cs="Times New Roman"/>
        </w:rPr>
        <w:t xml:space="preserve"> (DÍTĚ):</w:t>
      </w:r>
    </w:p>
    <w:tbl>
      <w:tblPr>
        <w:tblStyle w:val="Mkatabulky"/>
        <w:tblW w:w="1060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227"/>
        <w:gridCol w:w="7379"/>
      </w:tblGrid>
      <w:tr w:rsidR="007B5728" w14:paraId="65B5DF07" w14:textId="77777777">
        <w:tc>
          <w:tcPr>
            <w:tcW w:w="3227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182F240C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  <w:p w14:paraId="63869E06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3E6938D3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5728" w14:paraId="1D4B8566" w14:textId="77777777">
        <w:tc>
          <w:tcPr>
            <w:tcW w:w="3227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D39EA5C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7378" w:type="dxa"/>
            <w:tcBorders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01E08499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5728" w14:paraId="569CDAE3" w14:textId="77777777">
        <w:tc>
          <w:tcPr>
            <w:tcW w:w="3227" w:type="dxa"/>
            <w:tcBorders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75496D26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7378" w:type="dxa"/>
            <w:tcBorders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1CED4C82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A861120" w14:textId="77777777" w:rsidR="007B5728" w:rsidRDefault="00266371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 ŽADATELE:</w:t>
      </w:r>
    </w:p>
    <w:tbl>
      <w:tblPr>
        <w:tblStyle w:val="Mkatabulky"/>
        <w:tblW w:w="1060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B5728" w14:paraId="42004170" w14:textId="77777777">
        <w:tc>
          <w:tcPr>
            <w:tcW w:w="3535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644BF095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2" w:space="0" w:color="000001"/>
            </w:tcBorders>
            <w:shd w:val="clear" w:color="auto" w:fill="auto"/>
            <w:tcMar>
              <w:left w:w="117" w:type="dxa"/>
            </w:tcMar>
            <w:vAlign w:val="center"/>
          </w:tcPr>
          <w:p w14:paraId="50597CEA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536" w:type="dxa"/>
            <w:tcBorders>
              <w:top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  <w:vAlign w:val="center"/>
          </w:tcPr>
          <w:p w14:paraId="1419EF5B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OTEC</w:t>
            </w:r>
          </w:p>
        </w:tc>
      </w:tr>
      <w:tr w:rsidR="007B5728" w14:paraId="2338B542" w14:textId="77777777">
        <w:tc>
          <w:tcPr>
            <w:tcW w:w="3535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1EDB3530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3535" w:type="dxa"/>
            <w:shd w:val="clear" w:color="auto" w:fill="auto"/>
            <w:tcMar>
              <w:left w:w="117" w:type="dxa"/>
            </w:tcMar>
          </w:tcPr>
          <w:p w14:paraId="5A94418F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04A403F6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728" w14:paraId="7693D517" w14:textId="77777777">
        <w:tc>
          <w:tcPr>
            <w:tcW w:w="3535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518E63FE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3535" w:type="dxa"/>
            <w:shd w:val="clear" w:color="auto" w:fill="auto"/>
            <w:tcMar>
              <w:left w:w="117" w:type="dxa"/>
            </w:tcMar>
          </w:tcPr>
          <w:p w14:paraId="5E9ED7E5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0ECD571E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728" w14:paraId="5B9DAAF8" w14:textId="77777777">
        <w:tc>
          <w:tcPr>
            <w:tcW w:w="3535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2062C03B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Doručovací adresa:</w:t>
            </w:r>
          </w:p>
        </w:tc>
        <w:tc>
          <w:tcPr>
            <w:tcW w:w="3535" w:type="dxa"/>
            <w:shd w:val="clear" w:color="auto" w:fill="auto"/>
            <w:tcMar>
              <w:left w:w="117" w:type="dxa"/>
            </w:tcMar>
          </w:tcPr>
          <w:p w14:paraId="07754811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395A633B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728" w14:paraId="051D2322" w14:textId="77777777">
        <w:tc>
          <w:tcPr>
            <w:tcW w:w="3535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AB4D272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535" w:type="dxa"/>
            <w:shd w:val="clear" w:color="auto" w:fill="auto"/>
            <w:tcMar>
              <w:left w:w="117" w:type="dxa"/>
            </w:tcMar>
          </w:tcPr>
          <w:p w14:paraId="15FA3DE7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3C257C44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728" w14:paraId="7992F92B" w14:textId="77777777">
        <w:tc>
          <w:tcPr>
            <w:tcW w:w="3535" w:type="dxa"/>
            <w:tcBorders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9D98E71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535" w:type="dxa"/>
            <w:tcBorders>
              <w:bottom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3A3A5CA5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6C00E661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6DD00C" w14:textId="77777777" w:rsidR="007B5728" w:rsidRDefault="00266371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SPOLEČNÝ ZMOCNĚNEC:</w:t>
      </w:r>
    </w:p>
    <w:tbl>
      <w:tblPr>
        <w:tblStyle w:val="Mkatabulky"/>
        <w:tblW w:w="1060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06"/>
      </w:tblGrid>
      <w:tr w:rsidR="007B5728" w14:paraId="785AB0A6" w14:textId="77777777">
        <w:tc>
          <w:tcPr>
            <w:tcW w:w="1060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DD325B8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Zákonní zástupci si zvolili tohoto společného zmocněnce pro doručování písemností </w:t>
            </w:r>
            <w:proofErr w:type="gramStart"/>
            <w:r>
              <w:rPr>
                <w:rFonts w:ascii="Times New Roman" w:hAnsi="Times New Roman" w:cs="Times New Roman"/>
              </w:rPr>
              <w:t>( jeden</w:t>
            </w:r>
            <w:proofErr w:type="gramEnd"/>
            <w:r>
              <w:rPr>
                <w:rFonts w:ascii="Times New Roman" w:hAnsi="Times New Roman" w:cs="Times New Roman"/>
              </w:rPr>
              <w:t xml:space="preserve"> ze zákonných zástupců)</w:t>
            </w:r>
          </w:p>
        </w:tc>
      </w:tr>
      <w:tr w:rsidR="007B5728" w14:paraId="58193610" w14:textId="77777777">
        <w:tc>
          <w:tcPr>
            <w:tcW w:w="10606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A37C1F8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</w:tr>
      <w:tr w:rsidR="007B5728" w14:paraId="45C180B1" w14:textId="77777777">
        <w:tc>
          <w:tcPr>
            <w:tcW w:w="10606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5A3BDE06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Doručovací adresa:</w:t>
            </w:r>
          </w:p>
        </w:tc>
      </w:tr>
      <w:tr w:rsidR="007B5728" w14:paraId="73A598DF" w14:textId="77777777">
        <w:tc>
          <w:tcPr>
            <w:tcW w:w="10606" w:type="dxa"/>
            <w:tcBorders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2B72F173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7B5728" w14:paraId="56101B24" w14:textId="77777777">
        <w:tc>
          <w:tcPr>
            <w:tcW w:w="10606" w:type="dxa"/>
            <w:tcBorders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32E6A9E2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2EE1E54" w14:textId="77777777" w:rsidR="007B5728" w:rsidRDefault="00266371">
      <w:pPr>
        <w:keepLines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SOUROZENEC, </w:t>
      </w:r>
      <w:r>
        <w:rPr>
          <w:rFonts w:ascii="Times New Roman" w:hAnsi="Times New Roman" w:cs="Times New Roman"/>
          <w:sz w:val="24"/>
          <w:szCs w:val="24"/>
        </w:rPr>
        <w:t xml:space="preserve">který je již v dané MŠ přijatý a bude se v MŠ vzdělávat </w:t>
      </w:r>
    </w:p>
    <w:p w14:paraId="440E45B8" w14:textId="3CAD0FAE" w:rsidR="007B5728" w:rsidRDefault="00266371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 školním roce 202</w:t>
      </w:r>
      <w:r w:rsidR="00303E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03E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1060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B5728" w14:paraId="362F8805" w14:textId="77777777">
        <w:tc>
          <w:tcPr>
            <w:tcW w:w="3535" w:type="dxa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72958F70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3535" w:type="dxa"/>
            <w:tcBorders>
              <w:top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6EACB598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72BF766F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nar.:</w:t>
            </w:r>
          </w:p>
        </w:tc>
      </w:tr>
      <w:tr w:rsidR="007B5728" w14:paraId="1052FF05" w14:textId="77777777">
        <w:tc>
          <w:tcPr>
            <w:tcW w:w="3535" w:type="dxa"/>
            <w:vMerge/>
            <w:tcBorders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5881FFDB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bottom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0E415ECF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7" w:type="dxa"/>
            </w:tcMar>
          </w:tcPr>
          <w:p w14:paraId="7CDEF467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nar.:</w:t>
            </w:r>
          </w:p>
        </w:tc>
      </w:tr>
    </w:tbl>
    <w:p w14:paraId="5B0E0FFF" w14:textId="77777777" w:rsidR="007B5728" w:rsidRDefault="00266371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UJÍCÍ ÚDAJE</w:t>
      </w:r>
      <w:r>
        <w:rPr>
          <w:rFonts w:ascii="Times New Roman" w:hAnsi="Times New Roman" w:cs="Times New Roman"/>
          <w:sz w:val="24"/>
          <w:szCs w:val="24"/>
        </w:rPr>
        <w:t xml:space="preserve"> (vyplní v případě potřeby zákonný zástupce </w:t>
      </w:r>
      <w:r>
        <w:rPr>
          <w:rFonts w:ascii="Times New Roman" w:hAnsi="Times New Roman" w:cs="Times New Roman"/>
          <w:b/>
          <w:sz w:val="24"/>
          <w:szCs w:val="24"/>
        </w:rPr>
        <w:t>ve spolupráci s ředitelkou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1060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06"/>
      </w:tblGrid>
      <w:tr w:rsidR="007B5728" w14:paraId="6BE603EE" w14:textId="77777777">
        <w:tc>
          <w:tcPr>
            <w:tcW w:w="10606" w:type="dxa"/>
            <w:tcBorders>
              <w:top w:val="single" w:sz="12" w:space="0" w:color="000001"/>
              <w:left w:val="single" w:sz="12" w:space="0" w:color="000001"/>
              <w:bottom w:val="nil"/>
              <w:right w:val="nil"/>
            </w:tcBorders>
            <w:shd w:val="clear" w:color="auto" w:fill="auto"/>
            <w:tcMar>
              <w:left w:w="107" w:type="dxa"/>
            </w:tcMar>
          </w:tcPr>
          <w:p w14:paraId="458897C8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Např. zdravotní omezení, která by mohla mít vliv na průběh vzdělání dítěte apod.</w:t>
            </w:r>
          </w:p>
          <w:p w14:paraId="2433ADF2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F208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1B85F" w14:textId="77777777" w:rsidR="007B5728" w:rsidRDefault="007B5728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133FA9B" w14:textId="77777777" w:rsidR="00B747EA" w:rsidRDefault="00B747EA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FB6EA5F" w14:textId="77777777" w:rsidR="00B747EA" w:rsidRDefault="00B747EA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BC6BDB7" w14:textId="77777777" w:rsidR="00B747EA" w:rsidRDefault="00B747EA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87AF88A" w14:textId="4749F848" w:rsidR="007B5728" w:rsidRDefault="00266371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uvedené údaje jsou správné</w:t>
      </w:r>
      <w:r>
        <w:rPr>
          <w:rFonts w:ascii="Times New Roman" w:hAnsi="Times New Roman" w:cs="Times New Roman"/>
          <w:sz w:val="24"/>
          <w:szCs w:val="24"/>
        </w:rPr>
        <w:t xml:space="preserve"> a jakoukoli změnu v údajích nahlásím.</w:t>
      </w:r>
    </w:p>
    <w:p w14:paraId="209DB2DB" w14:textId="77777777" w:rsidR="007B5728" w:rsidRDefault="007B5728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CC16DC8" w14:textId="77777777" w:rsidR="00B747EA" w:rsidRDefault="00266371" w:rsidP="00B747EA">
      <w:pPr>
        <w:pStyle w:val="Odstavecseseznamem"/>
        <w:keepLines/>
        <w:widowControl w:val="0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výzvu je zákonný zástupce žadatele povinen doložit dokumenty: průkaz totožnosti (§36, odst.4 zákona č. 500/2004 Sb. správní řád, v plném znění), oprávnění pobývat na území ČR (§20 zákona č.561/2004 Sb., školský zákon, v platném znění) apod.</w:t>
      </w:r>
    </w:p>
    <w:p w14:paraId="5CBD6D2B" w14:textId="572CC6BE" w:rsidR="00B747EA" w:rsidRPr="00B747EA" w:rsidRDefault="00B747EA" w:rsidP="00B747EA">
      <w:pPr>
        <w:pStyle w:val="Odstavecseseznamem"/>
        <w:keepLines/>
        <w:widowControl w:val="0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747EA">
        <w:rPr>
          <w:rFonts w:ascii="Times New Roman" w:hAnsi="Times New Roman" w:cs="Times New Roman"/>
          <w:b/>
        </w:rPr>
        <w:t xml:space="preserve">Základní škola a Mateřská škola Loukov, okres </w:t>
      </w:r>
      <w:proofErr w:type="gramStart"/>
      <w:r w:rsidRPr="00B747EA">
        <w:rPr>
          <w:rFonts w:ascii="Times New Roman" w:hAnsi="Times New Roman" w:cs="Times New Roman"/>
          <w:b/>
        </w:rPr>
        <w:t xml:space="preserve">Kroměříž </w:t>
      </w:r>
      <w:r>
        <w:rPr>
          <w:rFonts w:ascii="Times New Roman" w:hAnsi="Times New Roman" w:cs="Times New Roman"/>
          <w:b/>
        </w:rPr>
        <w:t xml:space="preserve"> </w:t>
      </w:r>
      <w:r w:rsidRPr="00B747EA">
        <w:rPr>
          <w:rFonts w:ascii="Times New Roman" w:hAnsi="Times New Roman" w:cs="Times New Roman"/>
        </w:rPr>
        <w:t>je</w:t>
      </w:r>
      <w:proofErr w:type="gramEnd"/>
      <w:r w:rsidRPr="00B747EA">
        <w:rPr>
          <w:rFonts w:ascii="Times New Roman" w:hAnsi="Times New Roman" w:cs="Times New Roman"/>
        </w:rPr>
        <w:t xml:space="preserve"> správcem osobních údajů. Informace o zpracování svých osobních údajů naleznete na </w:t>
      </w:r>
      <w:hyperlink r:id="rId7" w:history="1">
        <w:r w:rsidRPr="00B747EA">
          <w:rPr>
            <w:rStyle w:val="Hypertextovodkaz"/>
            <w:rFonts w:ascii="Times New Roman" w:hAnsi="Times New Roman" w:cs="Times New Roman"/>
          </w:rPr>
          <w:t>www.skolaloukov.cz</w:t>
        </w:r>
      </w:hyperlink>
      <w:bookmarkStart w:id="0" w:name="_1fob9te" w:colFirst="0" w:colLast="0"/>
      <w:bookmarkEnd w:id="0"/>
      <w:r w:rsidRPr="00B747EA">
        <w:rPr>
          <w:rFonts w:ascii="Times New Roman" w:hAnsi="Times New Roman" w:cs="Times New Roman"/>
        </w:rPr>
        <w:t>/</w:t>
      </w:r>
      <w:hyperlink r:id="rId8" w:history="1">
        <w:r w:rsidRPr="00B747EA">
          <w:rPr>
            <w:rStyle w:val="Hypertextovodkaz"/>
            <w:rFonts w:ascii="Times New Roman" w:hAnsi="Times New Roman" w:cs="Times New Roman"/>
          </w:rPr>
          <w:t>Informace o zpracování osobních údajů / GDPR / (skolaloukov.cz)</w:t>
        </w:r>
      </w:hyperlink>
      <w:r w:rsidRPr="00B747EA">
        <w:rPr>
          <w:rFonts w:ascii="Times New Roman" w:hAnsi="Times New Roman" w:cs="Times New Roman"/>
        </w:rPr>
        <w:t xml:space="preserve"> Se všemi podmínkami přijetí do mateřské školy jsem byl/a seznámen/a. Prohlašuji, že údaje, které jsem uvedl/a v žádosti, jsou pravdivé. </w:t>
      </w:r>
    </w:p>
    <w:p w14:paraId="7B3959FF" w14:textId="12691456" w:rsidR="007B5728" w:rsidRDefault="00266371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POTVRZENÍ O OČKOVÁNÍ:</w:t>
      </w:r>
    </w:p>
    <w:p w14:paraId="623E76DB" w14:textId="77777777" w:rsidR="007B5728" w:rsidRDefault="007B5728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7B5728" w14:paraId="47A99FEA" w14:textId="77777777">
        <w:tc>
          <w:tcPr>
            <w:tcW w:w="10606" w:type="dxa"/>
            <w:shd w:val="clear" w:color="auto" w:fill="auto"/>
            <w:tcMar>
              <w:left w:w="108" w:type="dxa"/>
            </w:tcMar>
          </w:tcPr>
          <w:p w14:paraId="1162AD11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souladu s § 34 odst. 5 zákona č. 561/2004 Sb., školský zákon, v platném znění a § 50 zákona č. 258/2000 Sb., o ochraně zdraví, v platném znění,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může mateřská škola, s výjimkou zařízení, do jichž je docházka povinná, přijmout pouze dítě, které se podrobilo stanoveným pravidelným očkováním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96222C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případně má doklad, že je proti nákaze imunní nebo se může očkování podrobit pro trvalou kontraindikaci.</w:t>
            </w:r>
          </w:p>
        </w:tc>
      </w:tr>
      <w:tr w:rsidR="007B5728" w14:paraId="6C228556" w14:textId="77777777">
        <w:tc>
          <w:tcPr>
            <w:tcW w:w="10606" w:type="dxa"/>
            <w:shd w:val="clear" w:color="auto" w:fill="auto"/>
            <w:tcMar>
              <w:left w:w="108" w:type="dxa"/>
            </w:tcMar>
          </w:tcPr>
          <w:p w14:paraId="5168BB1C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je očkováno dle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zákona: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ANO - NE        </w:t>
            </w:r>
          </w:p>
          <w:p w14:paraId="39DEF89D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F477E7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má doklad, že je proti nákaze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imunní: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ANO – NE</w:t>
            </w:r>
          </w:p>
          <w:p w14:paraId="72A89CBA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1742C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Trvalá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kontraindikace: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ANO – NE </w:t>
            </w:r>
          </w:p>
        </w:tc>
      </w:tr>
      <w:tr w:rsidR="007B5728" w14:paraId="1688BE57" w14:textId="77777777">
        <w:tc>
          <w:tcPr>
            <w:tcW w:w="10606" w:type="dxa"/>
            <w:shd w:val="clear" w:color="auto" w:fill="auto"/>
            <w:tcMar>
              <w:left w:w="108" w:type="dxa"/>
            </w:tcMar>
          </w:tcPr>
          <w:p w14:paraId="03622DC8" w14:textId="77777777" w:rsidR="007B5728" w:rsidRDefault="00266371">
            <w:pPr>
              <w:keepLines/>
              <w:widowControl w:val="0"/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Razítko a podpis lékaře:</w:t>
            </w:r>
          </w:p>
          <w:p w14:paraId="6882F6BE" w14:textId="77777777" w:rsidR="007B5728" w:rsidRDefault="007B5728">
            <w:pPr>
              <w:keepLines/>
              <w:widowControl w:val="0"/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0D3DC" w14:textId="77777777" w:rsidR="007B5728" w:rsidRDefault="007B5728">
            <w:pPr>
              <w:keepLines/>
              <w:widowControl w:val="0"/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C438F" w14:textId="77777777" w:rsidR="007B5728" w:rsidRDefault="007B5728">
            <w:pPr>
              <w:keepLines/>
              <w:widowControl w:val="0"/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FABD9D" w14:textId="77777777" w:rsidR="007B5728" w:rsidRDefault="007B5728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8F7BE" w14:textId="77777777" w:rsidR="007B5728" w:rsidRDefault="007B5728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50759" w14:textId="77777777" w:rsidR="007B5728" w:rsidRDefault="00266371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případ, že počet žádostí o přijetí převýší počet volných míst, stanovuje ředitelka školy tato kritéria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10606" w:type="dxa"/>
        <w:tblLook w:val="04A0" w:firstRow="1" w:lastRow="0" w:firstColumn="1" w:lastColumn="0" w:noHBand="0" w:noVBand="1"/>
      </w:tblPr>
      <w:tblGrid>
        <w:gridCol w:w="8473"/>
        <w:gridCol w:w="2133"/>
      </w:tblGrid>
      <w:tr w:rsidR="007B5728" w14:paraId="25CF5A06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07079436" w14:textId="77777777" w:rsidR="007B5728" w:rsidRDefault="00266371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KRITÉRIA:</w:t>
            </w:r>
          </w:p>
          <w:p w14:paraId="48CD9BE8" w14:textId="77777777" w:rsidR="007B5728" w:rsidRDefault="007B5728">
            <w:pPr>
              <w:keepLines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12E2E747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</w:tr>
      <w:tr w:rsidR="007B5728" w14:paraId="6F5DBF39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1EBD59BF" w14:textId="77777777" w:rsidR="007B5728" w:rsidRDefault="00266371">
            <w:pPr>
              <w:pStyle w:val="Odstavecseseznamem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Poslední rok před zahájením povinné docházky do základní školy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tj. děti, které dosáhnou věku 5 let do 31.8. 2021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6128A563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5728" w14:paraId="15738206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7A7DDC00" w14:textId="77777777" w:rsidR="007B5728" w:rsidRDefault="00266371">
            <w:pPr>
              <w:pStyle w:val="Odstavecseseznamem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Trvalý pobyt v příslušném školském obvodu dané MŠ 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496DD43A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5728" w14:paraId="57BB0674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0B4FE890" w14:textId="77777777" w:rsidR="007B5728" w:rsidRDefault="00266371">
            <w:pPr>
              <w:pStyle w:val="Odstavecseseznamem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Věk dítěte: 4 roky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31.8. 2021</w:t>
            </w:r>
          </w:p>
          <w:p w14:paraId="1399A1A0" w14:textId="77777777" w:rsidR="007B5728" w:rsidRDefault="00266371">
            <w:pPr>
              <w:pStyle w:val="Odstavecseseznamem"/>
              <w:keepLines/>
              <w:widowControl w:val="0"/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07DA2B47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5728" w14:paraId="1C7C9EBF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3CF36ACE" w14:textId="77777777" w:rsidR="007B5728" w:rsidRDefault="00266371">
            <w:pPr>
              <w:keepLines/>
              <w:widowControl w:val="0"/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3 roky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31.8. 2021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6155326E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5728" w14:paraId="6C88467E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73E2D7BB" w14:textId="77777777" w:rsidR="007B5728" w:rsidRDefault="00266371">
            <w:pPr>
              <w:keepLines/>
              <w:widowControl w:val="0"/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2 roky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31.8. 2021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607B12AC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5728" w14:paraId="746B7333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43055333" w14:textId="77777777" w:rsidR="007B5728" w:rsidRDefault="00266371">
            <w:pPr>
              <w:pStyle w:val="Odstavecseseznamem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Bydliště dítěte v Loukově 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3E559615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5728" w14:paraId="5C606309" w14:textId="77777777">
        <w:tc>
          <w:tcPr>
            <w:tcW w:w="8472" w:type="dxa"/>
            <w:shd w:val="clear" w:color="auto" w:fill="auto"/>
            <w:tcMar>
              <w:left w:w="108" w:type="dxa"/>
            </w:tcMar>
          </w:tcPr>
          <w:p w14:paraId="592F67FB" w14:textId="77777777" w:rsidR="007B5728" w:rsidRDefault="00266371">
            <w:pPr>
              <w:pStyle w:val="Odstavecseseznamem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Sourozenec, který je již v MŠ přijatý a bude se v dané MŠ vzdělávat i v následujícím školním roce 2020/2021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0AB4FD26" w14:textId="77777777" w:rsidR="007B5728" w:rsidRDefault="00266371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8C42E00" w14:textId="77777777" w:rsidR="007B5728" w:rsidRDefault="007B5728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25BF1F" w14:textId="77777777" w:rsidR="007B5728" w:rsidRDefault="007B5728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1CB52" w14:textId="77777777" w:rsidR="007B5728" w:rsidRDefault="00266371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POSTUP:</w:t>
      </w:r>
    </w:p>
    <w:p w14:paraId="2381F86F" w14:textId="77777777" w:rsidR="007B5728" w:rsidRDefault="007B5728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48687" w14:textId="77777777" w:rsidR="007B5728" w:rsidRDefault="00266371">
      <w:pPr>
        <w:pStyle w:val="Odstavecseseznamem"/>
        <w:keepLines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Každému žadateli (dítěti)budou přiděleny</w:t>
      </w:r>
      <w:r>
        <w:rPr>
          <w:rFonts w:ascii="Times New Roman" w:hAnsi="Times New Roman" w:cs="Times New Roman"/>
          <w:b/>
          <w:sz w:val="24"/>
          <w:szCs w:val="24"/>
        </w:rPr>
        <w:t xml:space="preserve"> body za splněná kritéria.</w:t>
      </w:r>
    </w:p>
    <w:p w14:paraId="3049B878" w14:textId="77777777" w:rsidR="007B5728" w:rsidRDefault="00266371">
      <w:pPr>
        <w:pStyle w:val="Odstavecseseznamem"/>
        <w:keepLines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počtu přidělených bodů bude stanoveno</w:t>
      </w:r>
      <w:r>
        <w:rPr>
          <w:rFonts w:ascii="Times New Roman" w:hAnsi="Times New Roman" w:cs="Times New Roman"/>
          <w:b/>
          <w:sz w:val="24"/>
          <w:szCs w:val="24"/>
        </w:rPr>
        <w:t xml:space="preserve"> pořadí žadatelů. </w:t>
      </w:r>
      <w:r>
        <w:rPr>
          <w:rFonts w:ascii="Times New Roman" w:hAnsi="Times New Roman" w:cs="Times New Roman"/>
          <w:sz w:val="24"/>
          <w:szCs w:val="24"/>
        </w:rPr>
        <w:t>Žadatelé se shodným počtem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přidělených bodů budou dále řazeni</w:t>
      </w:r>
      <w:r>
        <w:rPr>
          <w:rFonts w:ascii="Times New Roman" w:hAnsi="Times New Roman" w:cs="Times New Roman"/>
          <w:b/>
          <w:sz w:val="24"/>
          <w:szCs w:val="24"/>
        </w:rPr>
        <w:t xml:space="preserve"> podle data narození </w:t>
      </w:r>
      <w:r>
        <w:rPr>
          <w:rFonts w:ascii="Times New Roman" w:hAnsi="Times New Roman" w:cs="Times New Roman"/>
          <w:sz w:val="24"/>
          <w:szCs w:val="24"/>
        </w:rPr>
        <w:t>(od nejstaršího po nejmladší).</w:t>
      </w:r>
    </w:p>
    <w:p w14:paraId="17369BC1" w14:textId="77777777" w:rsidR="007B5728" w:rsidRDefault="007B5728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501EB85" w14:textId="77777777" w:rsidR="007B5728" w:rsidRDefault="007B5728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5B50DD4" w14:textId="77777777" w:rsidR="007B5728" w:rsidRDefault="00266371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jsem se seznámil s kritérii pro přijetí dítěte.</w:t>
      </w:r>
    </w:p>
    <w:p w14:paraId="1DE066EB" w14:textId="77777777" w:rsidR="007B5728" w:rsidRDefault="007B5728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D9043C" w14:textId="77777777" w:rsidR="007B5728" w:rsidRDefault="00266371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876 odst. 3 občanského zákoníku: jedná-li jeden z rodičů v záležitosti dítěte sám vůči třetí osobě, která je v dobré víře, má za to, že jedná se souhlasem druhého rodiče.</w:t>
      </w:r>
    </w:p>
    <w:p w14:paraId="54845AD8" w14:textId="77777777" w:rsidR="007B5728" w:rsidRDefault="007B5728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9E03A1" w14:textId="77777777" w:rsidR="007B5728" w:rsidRDefault="007B5728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FE3EA8" w14:textId="77777777" w:rsidR="007B5728" w:rsidRDefault="00266371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zákonných zástupců žadatele: ………………………………………………………………….</w:t>
      </w:r>
    </w:p>
    <w:p w14:paraId="70B6A6F1" w14:textId="77777777" w:rsidR="007B5728" w:rsidRDefault="007B5728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055848" w14:textId="77777777" w:rsidR="00B747EA" w:rsidRDefault="00B747EA" w:rsidP="00B747EA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8D80B1" w14:textId="77777777" w:rsidR="00B747EA" w:rsidRDefault="00B747EA" w:rsidP="00B747EA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2F6BC1" w14:textId="71188404" w:rsidR="007B5728" w:rsidRPr="00B747EA" w:rsidRDefault="00266371" w:rsidP="00B747EA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Loukově 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Žádost za MŠ převzal:</w:t>
      </w:r>
    </w:p>
    <w:sectPr w:rsidR="007B5728" w:rsidRPr="00B747EA" w:rsidSect="000B2031">
      <w:headerReference w:type="default" r:id="rId9"/>
      <w:pgSz w:w="11906" w:h="16838"/>
      <w:pgMar w:top="765" w:right="720" w:bottom="720" w:left="72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01DFB" w14:textId="77777777" w:rsidR="000B2031" w:rsidRDefault="00266371">
      <w:pPr>
        <w:spacing w:after="0" w:line="240" w:lineRule="auto"/>
      </w:pPr>
      <w:r>
        <w:separator/>
      </w:r>
    </w:p>
  </w:endnote>
  <w:endnote w:type="continuationSeparator" w:id="0">
    <w:p w14:paraId="2077D5EA" w14:textId="77777777" w:rsidR="000B2031" w:rsidRDefault="0026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9CDB" w14:textId="77777777" w:rsidR="000B2031" w:rsidRDefault="00266371">
      <w:pPr>
        <w:spacing w:after="0" w:line="240" w:lineRule="auto"/>
      </w:pPr>
      <w:r>
        <w:separator/>
      </w:r>
    </w:p>
  </w:footnote>
  <w:footnote w:type="continuationSeparator" w:id="0">
    <w:p w14:paraId="7FA28868" w14:textId="77777777" w:rsidR="000B2031" w:rsidRDefault="0026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39EC1" w14:textId="77777777" w:rsidR="007B5728" w:rsidRDefault="00266371">
    <w:pPr>
      <w:pStyle w:val="Zhlav"/>
      <w:jc w:val="center"/>
    </w:pPr>
    <w:r>
      <w:rPr>
        <w:rFonts w:ascii="Times New Roman" w:hAnsi="Times New Roman" w:cs="Times New Roman"/>
        <w:b/>
      </w:rPr>
      <w:t>ZÁKLADNÍ ŠKOLA A MATEŘSKÁ ŠKOLA LOUKOV, OKRES KROMĚŘÍŽ</w:t>
    </w:r>
    <w:r>
      <w:rPr>
        <w:rFonts w:ascii="Times New Roman" w:hAnsi="Times New Roman" w:cs="Times New Roman"/>
      </w:rPr>
      <w:t xml:space="preserve">, Loukov 119, 76875 Loukov, tel. 573 390 143, 739 642 497, e-mail: </w:t>
    </w:r>
    <w:hyperlink r:id="rId1">
      <w:r>
        <w:rPr>
          <w:rStyle w:val="Internetovodkaz"/>
          <w:rFonts w:ascii="Times New Roman" w:hAnsi="Times New Roman" w:cs="Times New Roman"/>
        </w:rPr>
        <w:t>zsloukov@gmail.com</w:t>
      </w:r>
    </w:hyperlink>
    <w:r>
      <w:rPr>
        <w:rFonts w:ascii="Times New Roman" w:hAnsi="Times New Roman" w:cs="Times New Roman"/>
        <w:u w:val="single"/>
      </w:rPr>
      <w:t>, IČO 70983437</w:t>
    </w:r>
  </w:p>
  <w:p w14:paraId="69BE5C21" w14:textId="77777777" w:rsidR="007B5728" w:rsidRDefault="007B5728">
    <w:pPr>
      <w:pStyle w:val="Zhlav"/>
    </w:pPr>
  </w:p>
  <w:p w14:paraId="46E14E4E" w14:textId="77777777" w:rsidR="007B5728" w:rsidRDefault="007B57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F67E1"/>
    <w:multiLevelType w:val="multilevel"/>
    <w:tmpl w:val="FB20C7C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A5F63"/>
    <w:multiLevelType w:val="multilevel"/>
    <w:tmpl w:val="3E64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2511D"/>
    <w:multiLevelType w:val="multilevel"/>
    <w:tmpl w:val="F502CD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9B60A8"/>
    <w:multiLevelType w:val="multilevel"/>
    <w:tmpl w:val="B240D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8"/>
    <w:rsid w:val="000B2031"/>
    <w:rsid w:val="000E70C9"/>
    <w:rsid w:val="00266371"/>
    <w:rsid w:val="00303EB2"/>
    <w:rsid w:val="007B5728"/>
    <w:rsid w:val="00A16568"/>
    <w:rsid w:val="00B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917A"/>
  <w15:docId w15:val="{F5453470-0F26-43A4-BA84-F5C29DD3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B98"/>
    <w:pPr>
      <w:spacing w:after="200"/>
    </w:pPr>
  </w:style>
  <w:style w:type="paragraph" w:styleId="Nadpis1">
    <w:name w:val="heading 1"/>
    <w:basedOn w:val="Nadpis"/>
    <w:rsid w:val="000B2031"/>
    <w:pPr>
      <w:outlineLvl w:val="0"/>
    </w:pPr>
  </w:style>
  <w:style w:type="paragraph" w:styleId="Nadpis2">
    <w:name w:val="heading 2"/>
    <w:basedOn w:val="Nadpis"/>
    <w:rsid w:val="000B2031"/>
    <w:pPr>
      <w:outlineLvl w:val="1"/>
    </w:pPr>
  </w:style>
  <w:style w:type="paragraph" w:styleId="Nadpis3">
    <w:name w:val="heading 3"/>
    <w:basedOn w:val="Nadpis"/>
    <w:rsid w:val="000B203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17F9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BA17F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F7754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0F7754"/>
    <w:rPr>
      <w:color w:val="0000FF" w:themeColor="hyperlink"/>
      <w:u w:val="single"/>
    </w:rPr>
  </w:style>
  <w:style w:type="character" w:customStyle="1" w:styleId="ListLabel1">
    <w:name w:val="ListLabel 1"/>
    <w:qFormat/>
    <w:rsid w:val="000B2031"/>
    <w:rPr>
      <w:rFonts w:cs="Courier New"/>
    </w:rPr>
  </w:style>
  <w:style w:type="paragraph" w:customStyle="1" w:styleId="Nadpis">
    <w:name w:val="Nadpis"/>
    <w:basedOn w:val="Normln"/>
    <w:next w:val="Tlotextu"/>
    <w:qFormat/>
    <w:rsid w:val="000B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0B2031"/>
    <w:pPr>
      <w:spacing w:after="140" w:line="288" w:lineRule="auto"/>
    </w:pPr>
  </w:style>
  <w:style w:type="paragraph" w:styleId="Seznam">
    <w:name w:val="List"/>
    <w:basedOn w:val="Tlotextu"/>
    <w:rsid w:val="000B2031"/>
    <w:rPr>
      <w:rFonts w:cs="Arial"/>
    </w:rPr>
  </w:style>
  <w:style w:type="paragraph" w:customStyle="1" w:styleId="Popisek">
    <w:name w:val="Popisek"/>
    <w:basedOn w:val="Normln"/>
    <w:rsid w:val="000B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B2031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31F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17F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BA17F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F77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0B2031"/>
  </w:style>
  <w:style w:type="paragraph" w:styleId="Nzev">
    <w:name w:val="Title"/>
    <w:basedOn w:val="Nadpis"/>
    <w:rsid w:val="000B2031"/>
  </w:style>
  <w:style w:type="paragraph" w:customStyle="1" w:styleId="Podtitul1">
    <w:name w:val="Podtitul1"/>
    <w:basedOn w:val="Nadpis"/>
    <w:rsid w:val="000B2031"/>
  </w:style>
  <w:style w:type="table" w:styleId="Mkatabulky">
    <w:name w:val="Table Grid"/>
    <w:basedOn w:val="Normlntabulka"/>
    <w:uiPriority w:val="59"/>
    <w:rsid w:val="007B0D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B747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loukov.cz/web/informace-o-zpracovani-osobnich-udaj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lou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loukov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Marie Syryčanská</cp:lastModifiedBy>
  <cp:revision>2</cp:revision>
  <cp:lastPrinted>2021-01-05T07:07:00Z</cp:lastPrinted>
  <dcterms:created xsi:type="dcterms:W3CDTF">2021-03-21T17:30:00Z</dcterms:created>
  <dcterms:modified xsi:type="dcterms:W3CDTF">2021-03-21T17:30:00Z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